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94BD">
      <w:pPr>
        <w:ind w:left="0" w:leftChars="0" w:firstLine="0" w:firstLineChars="0"/>
        <w:rPr>
          <w:rFonts w:hint="eastAsia"/>
          <w:color w:val="auto"/>
          <w:lang w:eastAsia="zh-CN"/>
        </w:rPr>
      </w:pPr>
      <w:bookmarkStart w:id="0" w:name="_GoBack"/>
      <w:bookmarkEnd w:id="0"/>
      <w:r>
        <w:rPr>
          <w:rFonts w:hint="eastAsia"/>
          <w:color w:val="auto"/>
        </w:rPr>
        <w:t>附件：报价函格式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可参照</w:t>
      </w:r>
      <w:r>
        <w:rPr>
          <w:rFonts w:hint="eastAsia"/>
          <w:color w:val="auto"/>
          <w:lang w:eastAsia="zh-CN"/>
        </w:rPr>
        <w:t>）</w:t>
      </w:r>
    </w:p>
    <w:p w14:paraId="16EB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/>
          <w:sz w:val="44"/>
        </w:rPr>
        <w:t>报 价 函</w:t>
      </w:r>
    </w:p>
    <w:p w14:paraId="5F925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威远云迹飞行智能科技发展有限公司：</w:t>
      </w:r>
    </w:p>
    <w:p w14:paraId="048B3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我公司已收到贵公司关于"油菜秸秆收储加工服务项目"的询价函，经研究，我公司满足询价文件中的相关资格要求，决定参加此次报价活动，并对报价文件真实性承担法律责任。</w:t>
      </w:r>
    </w:p>
    <w:p w14:paraId="01F31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我公司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z w:val="24"/>
        </w:rPr>
        <w:t>，对该项目报价如下：</w:t>
      </w:r>
    </w:p>
    <w:p w14:paraId="11839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综合单价：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</w:rPr>
        <w:t>元整/吨（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</w:rPr>
        <w:t>元/吨）</w:t>
      </w:r>
    </w:p>
    <w:p w14:paraId="78414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报价总金额：人民币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</w:t>
      </w:r>
      <w:r>
        <w:rPr>
          <w:rFonts w:hint="eastAsia" w:cs="Times New Roman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</w:rPr>
        <w:t>元整（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</w:rPr>
        <w:t>元），</w:t>
      </w:r>
      <w:r>
        <w:rPr>
          <w:rFonts w:hint="eastAsia" w:cs="Times New Roman"/>
          <w:sz w:val="24"/>
          <w:lang w:val="en-US" w:eastAsia="zh-CN"/>
        </w:rPr>
        <w:t>预计总量为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</w:rPr>
        <w:t>0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</w:rPr>
        <w:t>0吨计算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最终结算以实际收集量*单价为准</w:t>
      </w:r>
      <w:r>
        <w:rPr>
          <w:rFonts w:hint="default" w:ascii="Times New Roman" w:hAnsi="Times New Roman" w:cs="Times New Roman"/>
          <w:sz w:val="24"/>
        </w:rPr>
        <w:t>。</w:t>
      </w:r>
    </w:p>
    <w:p w14:paraId="01F77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</w:rPr>
        <w:t>一、报价组成明细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20"/>
        <w:gridCol w:w="1470"/>
        <w:gridCol w:w="1155"/>
        <w:gridCol w:w="1200"/>
        <w:gridCol w:w="2542"/>
      </w:tblGrid>
      <w:tr w14:paraId="202E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shd w:val="clear" w:color="auto" w:fill="D9E2F3"/>
            <w:vAlign w:val="center"/>
          </w:tcPr>
          <w:p w14:paraId="1288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1320" w:type="dxa"/>
            <w:shd w:val="clear" w:color="auto" w:fill="D9E2F3"/>
            <w:vAlign w:val="center"/>
          </w:tcPr>
          <w:p w14:paraId="1977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费用项目</w:t>
            </w:r>
          </w:p>
        </w:tc>
        <w:tc>
          <w:tcPr>
            <w:tcW w:w="1470" w:type="dxa"/>
            <w:shd w:val="clear" w:color="auto" w:fill="D9E2F3"/>
            <w:vAlign w:val="center"/>
          </w:tcPr>
          <w:p w14:paraId="10BC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单价（元/吨）</w:t>
            </w:r>
          </w:p>
        </w:tc>
        <w:tc>
          <w:tcPr>
            <w:tcW w:w="1155" w:type="dxa"/>
            <w:shd w:val="clear" w:color="auto" w:fill="D9E2F3"/>
            <w:vAlign w:val="center"/>
          </w:tcPr>
          <w:p w14:paraId="7622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数量（吨）</w:t>
            </w:r>
          </w:p>
        </w:tc>
        <w:tc>
          <w:tcPr>
            <w:tcW w:w="1200" w:type="dxa"/>
            <w:shd w:val="clear" w:color="auto" w:fill="D9E2F3"/>
            <w:vAlign w:val="center"/>
          </w:tcPr>
          <w:p w14:paraId="5694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金额（元）</w:t>
            </w:r>
          </w:p>
        </w:tc>
        <w:tc>
          <w:tcPr>
            <w:tcW w:w="2542" w:type="dxa"/>
            <w:shd w:val="clear" w:color="auto" w:fill="D9E2F3"/>
            <w:vAlign w:val="center"/>
          </w:tcPr>
          <w:p w14:paraId="3103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sz w:val="22"/>
                <w:lang w:val="en-US" w:eastAsia="zh-CN"/>
              </w:rPr>
              <w:t>备注</w:t>
            </w:r>
          </w:p>
        </w:tc>
      </w:tr>
      <w:tr w14:paraId="1C88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516A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1</w:t>
            </w:r>
          </w:p>
        </w:tc>
        <w:tc>
          <w:tcPr>
            <w:tcW w:w="1320" w:type="dxa"/>
            <w:vAlign w:val="center"/>
          </w:tcPr>
          <w:p w14:paraId="703E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秸秆收集费</w:t>
            </w:r>
          </w:p>
        </w:tc>
        <w:tc>
          <w:tcPr>
            <w:tcW w:w="1470" w:type="dxa"/>
            <w:vAlign w:val="center"/>
          </w:tcPr>
          <w:p w14:paraId="4D63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DBB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14:paraId="011F0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42" w:type="dxa"/>
            <w:vAlign w:val="center"/>
          </w:tcPr>
          <w:p w14:paraId="1C8D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2"/>
                <w:lang w:val="en-US" w:eastAsia="zh-CN"/>
              </w:rPr>
              <w:t>该费用为将秸秆从田间地头收集至公路边</w:t>
            </w:r>
            <w:r>
              <w:rPr>
                <w:rFonts w:hint="eastAsia" w:cs="Times New Roman"/>
                <w:b w:val="0"/>
                <w:sz w:val="22"/>
                <w:lang w:val="en-US" w:eastAsia="zh-CN"/>
              </w:rPr>
              <w:t>的费用。</w:t>
            </w:r>
          </w:p>
        </w:tc>
      </w:tr>
      <w:tr w14:paraId="2A90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3" w:type="dxa"/>
            <w:vAlign w:val="center"/>
          </w:tcPr>
          <w:p w14:paraId="5F94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2</w:t>
            </w:r>
          </w:p>
        </w:tc>
        <w:tc>
          <w:tcPr>
            <w:tcW w:w="1320" w:type="dxa"/>
            <w:vAlign w:val="center"/>
          </w:tcPr>
          <w:p w14:paraId="476E4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 w:val="0"/>
                <w:sz w:val="2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运输费</w:t>
            </w:r>
          </w:p>
        </w:tc>
        <w:tc>
          <w:tcPr>
            <w:tcW w:w="1470" w:type="dxa"/>
            <w:vAlign w:val="center"/>
          </w:tcPr>
          <w:p w14:paraId="1CFF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4A07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14:paraId="3BF6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42" w:type="dxa"/>
            <w:vAlign w:val="center"/>
          </w:tcPr>
          <w:p w14:paraId="76B3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2"/>
                <w:lang w:val="en-US" w:eastAsia="zh-CN"/>
              </w:rPr>
              <w:t>该费用为全县域范围内从田间地头</w:t>
            </w:r>
            <w:r>
              <w:rPr>
                <w:rFonts w:hint="eastAsia" w:cs="Times New Roman"/>
                <w:b w:val="0"/>
                <w:sz w:val="22"/>
                <w:lang w:val="en-US" w:eastAsia="zh-CN"/>
              </w:rPr>
              <w:t>公路边</w:t>
            </w:r>
            <w:r>
              <w:rPr>
                <w:rFonts w:hint="eastAsia" w:ascii="Times New Roman" w:hAnsi="Times New Roman" w:eastAsia="宋体" w:cs="Times New Roman"/>
                <w:b w:val="0"/>
                <w:sz w:val="22"/>
                <w:lang w:val="en-US" w:eastAsia="zh-CN"/>
              </w:rPr>
              <w:t>起到转运至严陵镇统一加工点发生的所有运输产生的相关费用。</w:t>
            </w:r>
          </w:p>
        </w:tc>
      </w:tr>
      <w:tr w14:paraId="72AB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74A0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3</w:t>
            </w:r>
          </w:p>
        </w:tc>
        <w:tc>
          <w:tcPr>
            <w:tcW w:w="1320" w:type="dxa"/>
            <w:vAlign w:val="center"/>
          </w:tcPr>
          <w:p w14:paraId="14E3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2"/>
              </w:rPr>
              <w:t>加工处理费</w:t>
            </w:r>
          </w:p>
        </w:tc>
        <w:tc>
          <w:tcPr>
            <w:tcW w:w="1470" w:type="dxa"/>
            <w:vAlign w:val="center"/>
          </w:tcPr>
          <w:p w14:paraId="7D6F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4DBD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14:paraId="7A73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42" w:type="dxa"/>
            <w:vAlign w:val="center"/>
          </w:tcPr>
          <w:p w14:paraId="45F75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2"/>
                <w:lang w:val="en-US" w:eastAsia="zh-CN"/>
              </w:rPr>
              <w:t>该费用为将秸秆粉碎至块状的处理费用</w:t>
            </w:r>
          </w:p>
        </w:tc>
      </w:tr>
      <w:tr w14:paraId="37F1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2"/>
            <w:vAlign w:val="center"/>
          </w:tcPr>
          <w:p w14:paraId="6D58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合  计</w:t>
            </w:r>
          </w:p>
        </w:tc>
        <w:tc>
          <w:tcPr>
            <w:tcW w:w="1470" w:type="dxa"/>
            <w:vAlign w:val="center"/>
          </w:tcPr>
          <w:p w14:paraId="39678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 w14:paraId="6AFF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14:paraId="316CF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42" w:type="dxa"/>
            <w:vAlign w:val="center"/>
          </w:tcPr>
          <w:p w14:paraId="3B35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0AF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8" w:type="dxa"/>
            <w:gridSpan w:val="5"/>
            <w:shd w:val="clear" w:color="auto" w:fill="FFF2CC"/>
          </w:tcPr>
          <w:p w14:paraId="5D27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报价总金额（大写）：人民币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元整</w:t>
            </w:r>
          </w:p>
        </w:tc>
        <w:tc>
          <w:tcPr>
            <w:tcW w:w="2542" w:type="dxa"/>
            <w:shd w:val="clear" w:color="auto" w:fill="FFF2CC"/>
          </w:tcPr>
          <w:p w14:paraId="333A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2"/>
                <w:lang w:val="en-US" w:eastAsia="zh-CN"/>
              </w:rPr>
              <w:t>以上金额均为含税价</w:t>
            </w:r>
          </w:p>
        </w:tc>
      </w:tr>
    </w:tbl>
    <w:p w14:paraId="5B0C2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</w:rPr>
        <w:t>二、服务承诺</w:t>
      </w:r>
    </w:p>
    <w:p w14:paraId="62908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1. 严格按照采购方要求，在规定时间内完成约</w:t>
      </w:r>
      <w:r>
        <w:rPr>
          <w:rFonts w:hint="eastAsia" w:ascii="Times New Roman" w:hAnsi="Times New Roman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00吨油菜秸秆的收储加工任务；</w:t>
      </w:r>
    </w:p>
    <w:p w14:paraId="3F73F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2. 确保秸秆收集、运输、加工过程符合环保要求，不造成二次污染；</w:t>
      </w:r>
    </w:p>
    <w:p w14:paraId="1A5D0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3. 加工后的秸秆产品质量符合相关标准要求；</w:t>
      </w:r>
    </w:p>
    <w:p w14:paraId="51F7F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4. 配备专业团队和设备，保障服务质量和进度。</w:t>
      </w:r>
    </w:p>
    <w:p w14:paraId="03119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</w:rPr>
        <w:t>三、报价有效期</w:t>
      </w:r>
    </w:p>
    <w:p w14:paraId="3AF0D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本报价自递交之日起30天内有效。</w:t>
      </w:r>
    </w:p>
    <w:p w14:paraId="124F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</w:t>
      </w:r>
    </w:p>
    <w:p w14:paraId="5E4A9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联系电话：</w:t>
      </w:r>
    </w:p>
    <w:p w14:paraId="4A18A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</w:p>
    <w:p w14:paraId="7C9CFBB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报价单位（盖章）：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   </w:t>
      </w:r>
    </w:p>
    <w:p w14:paraId="35769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日期：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>日</w:t>
      </w:r>
    </w:p>
    <w:p w14:paraId="760E2F1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428F"/>
    <w:rsid w:val="02704AC1"/>
    <w:rsid w:val="04C40B55"/>
    <w:rsid w:val="058D0ECC"/>
    <w:rsid w:val="063E0A32"/>
    <w:rsid w:val="17285513"/>
    <w:rsid w:val="1AE94AE4"/>
    <w:rsid w:val="1EAA2419"/>
    <w:rsid w:val="1F6E2DA9"/>
    <w:rsid w:val="20397CD9"/>
    <w:rsid w:val="27755E6B"/>
    <w:rsid w:val="2C2512BE"/>
    <w:rsid w:val="36306CC9"/>
    <w:rsid w:val="3AD8241B"/>
    <w:rsid w:val="42B40010"/>
    <w:rsid w:val="46FC1F6D"/>
    <w:rsid w:val="54C904E4"/>
    <w:rsid w:val="56F03B1D"/>
    <w:rsid w:val="5EF93DD0"/>
    <w:rsid w:val="63980872"/>
    <w:rsid w:val="68D8778D"/>
    <w:rsid w:val="694F5ED5"/>
    <w:rsid w:val="6A302790"/>
    <w:rsid w:val="72E4426F"/>
    <w:rsid w:val="769B23AD"/>
    <w:rsid w:val="77FE428F"/>
    <w:rsid w:val="7E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tabs>
        <w:tab w:val="left" w:pos="0"/>
      </w:tabs>
      <w:spacing w:after="120"/>
    </w:pPr>
    <w:rPr>
      <w:rFonts w:ascii="Times New Roman"/>
    </w:rPr>
  </w:style>
  <w:style w:type="paragraph" w:styleId="4">
    <w:name w:val="Body Text First Indent"/>
    <w:basedOn w:val="3"/>
    <w:next w:val="1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1069</Characters>
  <Lines>0</Lines>
  <Paragraphs>0</Paragraphs>
  <TotalTime>15</TotalTime>
  <ScaleCrop>false</ScaleCrop>
  <LinksUpToDate>false</LinksUpToDate>
  <CharactersWithSpaces>1222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2025-09-10T01:12:00Z</dcterms:created>
  <dc:creator>标签</dc:creator>
  <cp:lastModifiedBy>冯思汗</cp:lastModifiedBy>
  <cp:lastPrinted>2026-06-15T00:54:00Z</cp:lastPrinted>
  <dcterms:modified xsi:type="dcterms:W3CDTF">2026-06-29T09:42:32Z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F3F4BEF4C3774E6991828D1883219590_13</vt:lpwstr>
  </property>
  <property fmtid="{D5CDD505-2E9C-101B-9397-08002B2CF9AE}" pid="4" name="KSOTemplateDocerSaveRecord">
    <vt:lpwstr>eyJoZGlkIjoiODZlNDAwYWYyZjJjN2Y5Mjg1ZTczNWRlOGU3MTA2MzgiLCJ1c2VySWQiOiI1Njk1NjA1NzIifQ==</vt:lpwstr>
  </property>
</Properties>
</file>